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9F" w:rsidRDefault="0018269F" w:rsidP="00182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18269F" w:rsidRDefault="0018269F" w:rsidP="00182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„Сполука-1920”с. Душево</w:t>
      </w:r>
    </w:p>
    <w:p w:rsidR="0018269F" w:rsidRDefault="0018269F" w:rsidP="0018269F">
      <w:pPr>
        <w:rPr>
          <w:sz w:val="24"/>
          <w:szCs w:val="24"/>
        </w:rPr>
      </w:pPr>
    </w:p>
    <w:p w:rsidR="0018269F" w:rsidRDefault="0018269F" w:rsidP="0018269F">
      <w:pPr>
        <w:rPr>
          <w:sz w:val="24"/>
          <w:szCs w:val="24"/>
        </w:rPr>
      </w:pPr>
      <w:r>
        <w:rPr>
          <w:sz w:val="24"/>
          <w:szCs w:val="24"/>
        </w:rPr>
        <w:t xml:space="preserve">   През изминалия отчетен период на 2022г. , работата на настотелството и  читалищните работници  продължи с реализирането на поставените </w:t>
      </w:r>
    </w:p>
    <w:p w:rsidR="0018269F" w:rsidRDefault="0018269F" w:rsidP="0018269F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ОСНОВНИ   ЦЕЛИ :</w:t>
      </w:r>
    </w:p>
    <w:p w:rsidR="0018269F" w:rsidRDefault="0018269F" w:rsidP="00182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Привличане на повече даца посетители ;</w:t>
      </w:r>
    </w:p>
    <w:p w:rsidR="0018269F" w:rsidRDefault="0018269F" w:rsidP="00182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 поддържа активно партньорство с Общинска администрация,РЕКИЦ,културните институции за взаимна полза;</w:t>
      </w:r>
    </w:p>
    <w:p w:rsidR="0018269F" w:rsidRDefault="0018269F" w:rsidP="00182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 насърчаваме четенето сред  жителите на селото;</w:t>
      </w:r>
    </w:p>
    <w:p w:rsidR="0018269F" w:rsidRDefault="0018269F" w:rsidP="00182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в проекти;</w:t>
      </w:r>
    </w:p>
    <w:p w:rsidR="0018269F" w:rsidRDefault="0018269F" w:rsidP="0018269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ДЕЙНОСТИ  И  МЕРОПРИЯТИЯ :</w:t>
      </w:r>
    </w:p>
    <w:p w:rsidR="0018269F" w:rsidRDefault="0018269F" w:rsidP="0018269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Библиотечна дейност :</w:t>
      </w:r>
    </w:p>
    <w:p w:rsidR="0018269F" w:rsidRDefault="0018269F" w:rsidP="0018269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Обновяване на библиотечния фонд в зависимост от читателските интереси ;</w:t>
      </w:r>
    </w:p>
    <w:p w:rsidR="0018269F" w:rsidRDefault="0018269F" w:rsidP="0018269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Осъществяване на изложби (витрини) , свързани с бележити дати на личности и събития от регионален и национален характер ;</w:t>
      </w:r>
    </w:p>
    <w:p w:rsidR="0018269F" w:rsidRDefault="0018269F" w:rsidP="0018269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Провеждане на културно-масова дейност;</w:t>
      </w:r>
    </w:p>
    <w:p w:rsidR="0018269F" w:rsidRDefault="0018269F" w:rsidP="0018269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Участие в културните мероприятия на Общината ;</w:t>
      </w:r>
    </w:p>
    <w:p w:rsidR="0018269F" w:rsidRDefault="0018269F" w:rsidP="0018269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Честване на официалните и традиционни празници и годишнини ;</w:t>
      </w:r>
    </w:p>
    <w:p w:rsidR="0018269F" w:rsidRDefault="0018269F" w:rsidP="0018269F">
      <w:pPr>
        <w:pStyle w:val="ListParagrap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През отчетната година са регистрирани :  </w:t>
      </w:r>
      <w:r>
        <w:rPr>
          <w:sz w:val="24"/>
          <w:szCs w:val="24"/>
          <w:lang w:val="ru-RU"/>
        </w:rPr>
        <w:t>17</w:t>
      </w:r>
      <w:r>
        <w:rPr>
          <w:sz w:val="24"/>
          <w:szCs w:val="24"/>
        </w:rPr>
        <w:t xml:space="preserve"> читатели , заетите бибилиотечни документи са</w:t>
      </w:r>
      <w:r>
        <w:rPr>
          <w:sz w:val="24"/>
          <w:szCs w:val="24"/>
          <w:lang w:val="ru-RU"/>
        </w:rPr>
        <w:t xml:space="preserve"> 182</w:t>
      </w:r>
      <w:r>
        <w:rPr>
          <w:sz w:val="24"/>
          <w:szCs w:val="24"/>
        </w:rPr>
        <w:t xml:space="preserve"> тома. В библиотеката са направени </w:t>
      </w:r>
      <w:r>
        <w:rPr>
          <w:sz w:val="24"/>
          <w:szCs w:val="24"/>
          <w:lang w:val="ru-RU"/>
        </w:rPr>
        <w:t xml:space="preserve"> 51 </w:t>
      </w:r>
      <w:r>
        <w:rPr>
          <w:sz w:val="24"/>
          <w:szCs w:val="24"/>
        </w:rPr>
        <w:t xml:space="preserve">посещения. Библиотечният фонд  наброява </w:t>
      </w:r>
      <w:r>
        <w:rPr>
          <w:sz w:val="24"/>
          <w:szCs w:val="24"/>
          <w:lang w:val="ru-RU"/>
        </w:rPr>
        <w:t xml:space="preserve">9677 </w:t>
      </w:r>
      <w:r>
        <w:rPr>
          <w:sz w:val="24"/>
          <w:szCs w:val="24"/>
        </w:rPr>
        <w:t xml:space="preserve"> тома . Даренията от читатели и автори – </w:t>
      </w:r>
      <w:r>
        <w:rPr>
          <w:sz w:val="24"/>
          <w:szCs w:val="24"/>
          <w:lang w:val="ru-RU"/>
        </w:rPr>
        <w:t xml:space="preserve">120 </w:t>
      </w:r>
      <w:r>
        <w:rPr>
          <w:sz w:val="24"/>
          <w:szCs w:val="24"/>
        </w:rPr>
        <w:t>тома ; новозакупени – 31</w:t>
      </w:r>
      <w:r w:rsidRPr="001826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тома .Общо набавени книги-151бр.</w:t>
      </w:r>
    </w:p>
    <w:p w:rsidR="0018269F" w:rsidRDefault="0018269F" w:rsidP="0018269F">
      <w:pPr>
        <w:pStyle w:val="ListParagraph"/>
        <w:rPr>
          <w:sz w:val="24"/>
          <w:szCs w:val="24"/>
        </w:rPr>
      </w:pPr>
    </w:p>
    <w:p w:rsidR="0018269F" w:rsidRDefault="0018269F" w:rsidP="001826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През отчетния период в читалнята се получаваха следните периодични издания:   в-к „ТV Сага” ;  „Приказки с ИНА” ; списание„Кулинарен журнал” ; списание „Здравен журнал”,списание”Журнал за жената”</w:t>
      </w:r>
    </w:p>
    <w:p w:rsidR="0018269F" w:rsidRDefault="0018269F" w:rsidP="0018269F">
      <w:pPr>
        <w:pStyle w:val="ListParagrap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Предоставяне на компютърни и интернет услуги :</w:t>
      </w:r>
    </w:p>
    <w:p w:rsidR="0018269F" w:rsidRDefault="0018269F" w:rsidP="001826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Благодарение на проекта „Глобални библиотеки” имаме възможност да бъдем по-пълноценни в работата си. С помощта на предоставената ни по проекта техника , успяваме да подобрим обслужването на посетителите в библиотеката.Но поради проблем с електричиството залата с компютрите е затворена за посетители.Проблема ще бъде отстранен и залата ще стане достъпна за посещаване.</w:t>
      </w:r>
    </w:p>
    <w:p w:rsidR="00677B2E" w:rsidRDefault="00677B2E" w:rsidP="0018269F">
      <w:pPr>
        <w:pStyle w:val="ListParagraph"/>
        <w:rPr>
          <w:sz w:val="24"/>
          <w:szCs w:val="24"/>
        </w:rPr>
      </w:pPr>
    </w:p>
    <w:p w:rsidR="00677B2E" w:rsidRPr="003B3706" w:rsidRDefault="00677B2E" w:rsidP="00677B2E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3B3706">
        <w:rPr>
          <w:b/>
          <w:sz w:val="24"/>
          <w:szCs w:val="24"/>
        </w:rPr>
        <w:t>Любителско художествено творчество :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Няма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 w:rsidRPr="007F0DD7">
        <w:rPr>
          <w:b/>
          <w:i/>
          <w:sz w:val="24"/>
          <w:szCs w:val="24"/>
        </w:rPr>
        <w:lastRenderedPageBreak/>
        <w:t xml:space="preserve">Самодейни колективи :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Няма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Участие в общински празници и мероприятия , както и в по-престижни фолклорни събори и фестивали.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Международни : </w:t>
      </w:r>
      <w:r>
        <w:rPr>
          <w:sz w:val="24"/>
          <w:szCs w:val="24"/>
        </w:rPr>
        <w:t>0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Национални :</w:t>
      </w:r>
      <w:r>
        <w:rPr>
          <w:sz w:val="24"/>
          <w:szCs w:val="24"/>
        </w:rPr>
        <w:t xml:space="preserve"> 0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Общински :</w:t>
      </w:r>
      <w:r>
        <w:rPr>
          <w:sz w:val="24"/>
          <w:szCs w:val="24"/>
        </w:rPr>
        <w:t xml:space="preserve"> 1</w:t>
      </w:r>
    </w:p>
    <w:p w:rsidR="00677B2E" w:rsidRDefault="00677B2E" w:rsidP="00677B2E">
      <w:pPr>
        <w:pStyle w:val="ListParagraph"/>
        <w:ind w:left="644"/>
        <w:rPr>
          <w:b/>
          <w:sz w:val="24"/>
          <w:szCs w:val="24"/>
        </w:rPr>
      </w:pPr>
      <w:r w:rsidRPr="007F0DD7">
        <w:rPr>
          <w:b/>
          <w:sz w:val="24"/>
          <w:szCs w:val="24"/>
        </w:rPr>
        <w:t xml:space="preserve"> Местни : </w:t>
      </w:r>
      <w:r>
        <w:rPr>
          <w:b/>
          <w:sz w:val="24"/>
          <w:szCs w:val="24"/>
        </w:rPr>
        <w:t>1</w:t>
      </w:r>
    </w:p>
    <w:p w:rsidR="00677B2E" w:rsidRDefault="00677B2E" w:rsidP="00677B2E">
      <w:pPr>
        <w:pStyle w:val="ListParagraph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Празненства , концерти , чествания :</w:t>
      </w:r>
    </w:p>
    <w:p w:rsidR="00677B2E" w:rsidRDefault="00677B2E" w:rsidP="00677B2E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>Местните прояви са свъразни с обредната система , с празниците за различни бележити дати и годишнини , изразени в концерти , вечери , срещи , забавления и др. които се провеждат в зала , библиотеката , на открито , в други институции (ДГ , ОУ ) . Проявите са много , различни по  съдържание , вид и тематика :</w:t>
      </w:r>
    </w:p>
    <w:p w:rsidR="00677B2E" w:rsidRDefault="00677B2E" w:rsidP="00677B2E">
      <w:pPr>
        <w:pStyle w:val="ListParagraph"/>
        <w:ind w:left="644"/>
        <w:rPr>
          <w:b/>
          <w:sz w:val="24"/>
          <w:szCs w:val="24"/>
        </w:rPr>
      </w:pPr>
    </w:p>
    <w:p w:rsid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18.01.2022г. –Витрина в малкия салон на читалището,по повод 140г.от рождението на Алън Милн,анг.писател</w:t>
      </w:r>
    </w:p>
    <w:p w:rsidR="00677B2E" w:rsidRP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21.01.2022г.-Обособен кът в читалището -300г. от рождението на Паисий Хилендарски</w:t>
      </w:r>
    </w:p>
    <w:p w:rsid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09.02.2022г.-Световен ден на целувката </w:t>
      </w:r>
    </w:p>
    <w:p w:rsid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10.02.2022</w:t>
      </w:r>
      <w:r w:rsidR="00E80E44">
        <w:rPr>
          <w:sz w:val="24"/>
          <w:szCs w:val="24"/>
        </w:rPr>
        <w:t>г.</w:t>
      </w:r>
      <w:r>
        <w:rPr>
          <w:sz w:val="24"/>
          <w:szCs w:val="24"/>
        </w:rPr>
        <w:t>-Световен ден на пъзела.Редене с деца на тематични пъзели</w:t>
      </w:r>
    </w:p>
    <w:p w:rsid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14.02.2022г.-Обособен кът по случай Трифон Зарезан и Свети Валентин</w:t>
      </w:r>
    </w:p>
    <w:p w:rsidR="00677B2E" w:rsidRDefault="00677B2E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18.02.2022</w:t>
      </w:r>
      <w:r w:rsidR="00E80E44">
        <w:rPr>
          <w:sz w:val="24"/>
          <w:szCs w:val="24"/>
        </w:rPr>
        <w:t>г.</w:t>
      </w:r>
      <w:r>
        <w:rPr>
          <w:sz w:val="24"/>
          <w:szCs w:val="24"/>
        </w:rPr>
        <w:t xml:space="preserve">-Побредени книги,рисунки и информация свързани с Апостола на свободата </w:t>
      </w:r>
      <w:r w:rsidR="00E80E44">
        <w:rPr>
          <w:sz w:val="24"/>
          <w:szCs w:val="24"/>
        </w:rPr>
        <w:t>,по повод 149г. от гибилта му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23.02.2022г.-Съвмество Общностен център гр.Севлиево и ДГ”Мечо Пух” база Душево беше проведена занимателна среща на децата от 4 група в малки салон на читалището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24.02.2022г.-Световен ден на розовата фланелка.Бяха изработени хартиени розови тениски и изложени в читалището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Изработване и украсяване с мартенички входа на читалището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01.03.2022г.-Читалищния секретар посети ДГ в селото,преобразена като Баба Марта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03.03.2022г.-Рецитал и програма,като накрая се изви хоро на центъра на селото</w:t>
      </w:r>
    </w:p>
    <w:p w:rsidR="00E80E44" w:rsidRDefault="00E80E4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Сирни Заговезни –обичая „Хамкане”</w:t>
      </w:r>
    </w:p>
    <w:p w:rsidR="00E80E4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08.03.2022г.-По случай празника съвместно с Пенсионерски клуб бяха разнесени подоръцина жените в селото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22.03.2022г.-Информационно табло в малкия салон по случай Световния ден на водата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07.04.2022г.-Световен ден на здравето информационен кът с енциклопедии и книги,свързани със здравето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Изработване на Великденска украса за читалището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Взето участие във Фестивала”Семе българско”гр.Севлиево –„Никой не е по-голям от хляба”,”Къщичка за семена”,”Благотворителен базар”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16.04.2022г.-Организиране обичая Лазаруване 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Ритуално хвърляне от лазарките на върбови венчета във реката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Организиран конкурс за детска рисунка на тема „Шарени великденски яйца”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Боябисване на яйца в читалището 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27.04.2022г.Награждаване на участниците в конкурса за великденска рисунка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11.05.2022г.-125г.от смърта на Алеко Константинов обособен кът с негови книги</w:t>
      </w:r>
    </w:p>
    <w:p w:rsidR="00ED4AC4" w:rsidRDefault="00ED4AC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20.05.2022г.-Отбелязване на Международен ден на пчелата </w:t>
      </w:r>
      <w:r w:rsidR="00120B03">
        <w:rPr>
          <w:sz w:val="24"/>
          <w:szCs w:val="24"/>
        </w:rPr>
        <w:t>с изложени детски рисунки с пчели,книги свързани с пчелите</w:t>
      </w:r>
    </w:p>
    <w:p w:rsidR="00677B2E" w:rsidRPr="00E80E44" w:rsidRDefault="00120B03" w:rsidP="00120B03">
      <w:pPr>
        <w:pStyle w:val="ListParagraph"/>
        <w:ind w:left="1214"/>
        <w:rPr>
          <w:sz w:val="24"/>
          <w:szCs w:val="24"/>
        </w:rPr>
      </w:pPr>
      <w:r>
        <w:rPr>
          <w:sz w:val="24"/>
          <w:szCs w:val="24"/>
        </w:rPr>
        <w:t>01.06.2022г.-Обособен кът с детски книжки и рисунки по повод  Деня на детето</w:t>
      </w:r>
    </w:p>
    <w:p w:rsidR="00677B2E" w:rsidRPr="00120B03" w:rsidRDefault="00120B03" w:rsidP="00120B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02.06.2022г.-146г.от гибелта на Христо Ботев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24.06.2022</w:t>
      </w:r>
      <w:r w:rsidR="00677B2E">
        <w:rPr>
          <w:sz w:val="24"/>
          <w:szCs w:val="24"/>
        </w:rPr>
        <w:t>г.-Еньовден-бране на билки,направа на венец и табло от билки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18.07.2022г.-185г. от рождението на Васил Левски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06.09.2022г.-Витрина по повод Съединението на Княжество България с Източна Румелия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01.11.2022г.-Ден на Народните будители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Изработване на </w:t>
      </w:r>
      <w:r w:rsidR="00677B2E">
        <w:rPr>
          <w:sz w:val="24"/>
          <w:szCs w:val="24"/>
        </w:rPr>
        <w:t>Коледна украса в читалището</w:t>
      </w:r>
    </w:p>
    <w:p w:rsidR="00677B2E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Изложба на детски коледни рисунки</w:t>
      </w:r>
    </w:p>
    <w:p w:rsidR="00120B03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Поставяне и украсяване на коледна елха в центъра на селото</w:t>
      </w:r>
    </w:p>
    <w:p w:rsidR="00120B03" w:rsidRDefault="00120B03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17.12.2022г.Организиране на коледен концерт с участието на „Трио Звън” и томбола за присъстващите гости </w:t>
      </w:r>
    </w:p>
    <w:p w:rsidR="00677B2E" w:rsidRPr="001533F4" w:rsidRDefault="001533F4" w:rsidP="0067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Поставено и закупено метално сърце за капачки</w:t>
      </w:r>
    </w:p>
    <w:p w:rsidR="00677B2E" w:rsidRDefault="00677B2E" w:rsidP="00677B2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15AC9">
        <w:rPr>
          <w:b/>
          <w:sz w:val="24"/>
          <w:szCs w:val="24"/>
        </w:rPr>
        <w:t xml:space="preserve">   Партньорства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Читалището си партнира с Община , РБ гр. Габрово ,</w:t>
      </w:r>
      <w:r w:rsidR="00153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ДГ , НПО , РЕКИЦ , Общностен център  и др.</w:t>
      </w:r>
    </w:p>
    <w:p w:rsidR="00677B2E" w:rsidRDefault="00677B2E" w:rsidP="00677B2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111EA">
        <w:rPr>
          <w:b/>
          <w:sz w:val="24"/>
          <w:szCs w:val="24"/>
        </w:rPr>
        <w:t>Публикации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Публикувани материали в общинския вестник за проведени читалищни прояви. Всички публикувани статии се съхраняват в читалището. Отразяваме дейностите и на страницата на читалището в социалната мрежа Фейсбук : </w:t>
      </w:r>
      <w:r w:rsidR="001533F4">
        <w:rPr>
          <w:i/>
          <w:sz w:val="24"/>
          <w:szCs w:val="24"/>
        </w:rPr>
        <w:t>Народно Читалище Сполука  С.</w:t>
      </w:r>
      <w:r w:rsidRPr="005111EA">
        <w:rPr>
          <w:i/>
          <w:sz w:val="24"/>
          <w:szCs w:val="24"/>
        </w:rPr>
        <w:t xml:space="preserve"> Душево.</w:t>
      </w:r>
    </w:p>
    <w:p w:rsidR="00677B2E" w:rsidRDefault="00677B2E" w:rsidP="00677B2E">
      <w:pPr>
        <w:rPr>
          <w:b/>
          <w:sz w:val="24"/>
          <w:szCs w:val="24"/>
          <w:u w:val="single"/>
        </w:rPr>
      </w:pPr>
      <w:r w:rsidRPr="005111EA">
        <w:rPr>
          <w:b/>
          <w:sz w:val="24"/>
          <w:szCs w:val="24"/>
          <w:u w:val="single"/>
        </w:rPr>
        <w:t xml:space="preserve">        ФИНАНСОВА   ЧАСТ   :</w:t>
      </w:r>
    </w:p>
    <w:p w:rsidR="00677B2E" w:rsidRPr="005111EA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Източници на финансирне  : </w:t>
      </w:r>
      <w:r>
        <w:rPr>
          <w:sz w:val="24"/>
          <w:szCs w:val="24"/>
        </w:rPr>
        <w:t xml:space="preserve"> Община Севлиево</w:t>
      </w:r>
    </w:p>
    <w:p w:rsidR="00677B2E" w:rsidRPr="005160B4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Получени средства :</w:t>
      </w:r>
      <w:r w:rsidR="001533F4">
        <w:rPr>
          <w:sz w:val="24"/>
          <w:szCs w:val="24"/>
        </w:rPr>
        <w:t xml:space="preserve">  о</w:t>
      </w:r>
      <w:r w:rsidR="0023249E">
        <w:rPr>
          <w:sz w:val="24"/>
          <w:szCs w:val="24"/>
        </w:rPr>
        <w:t>статък на 01.01</w:t>
      </w:r>
      <w:r w:rsidR="005365FA">
        <w:rPr>
          <w:sz w:val="24"/>
          <w:szCs w:val="24"/>
        </w:rPr>
        <w:t>.2022г. – 9043,9</w:t>
      </w:r>
      <w:r w:rsidR="0023249E">
        <w:rPr>
          <w:sz w:val="24"/>
          <w:szCs w:val="24"/>
        </w:rPr>
        <w:t>4</w:t>
      </w:r>
      <w:r>
        <w:rPr>
          <w:sz w:val="24"/>
          <w:szCs w:val="24"/>
        </w:rPr>
        <w:t>лв.</w:t>
      </w: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533F4">
        <w:rPr>
          <w:sz w:val="24"/>
          <w:szCs w:val="24"/>
        </w:rPr>
        <w:t xml:space="preserve">               Субсидия – 32546.00</w:t>
      </w:r>
      <w:r>
        <w:rPr>
          <w:sz w:val="24"/>
          <w:szCs w:val="24"/>
        </w:rPr>
        <w:t>лв.</w:t>
      </w: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533F4">
        <w:rPr>
          <w:sz w:val="24"/>
          <w:szCs w:val="24"/>
        </w:rPr>
        <w:t xml:space="preserve">           </w:t>
      </w:r>
      <w:r w:rsidR="006C7F5C">
        <w:rPr>
          <w:sz w:val="24"/>
          <w:szCs w:val="24"/>
        </w:rPr>
        <w:t xml:space="preserve">  Общо  - 41 589.94</w:t>
      </w:r>
      <w:r>
        <w:rPr>
          <w:sz w:val="24"/>
          <w:szCs w:val="24"/>
        </w:rPr>
        <w:t>лв.</w:t>
      </w:r>
    </w:p>
    <w:p w:rsidR="00677B2E" w:rsidRPr="005160B4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Изразходени средства за периода : </w:t>
      </w:r>
      <w:r>
        <w:rPr>
          <w:sz w:val="24"/>
          <w:szCs w:val="24"/>
        </w:rPr>
        <w:t>лв.</w:t>
      </w:r>
      <w:r w:rsidR="00A26EE9">
        <w:rPr>
          <w:sz w:val="24"/>
          <w:szCs w:val="24"/>
        </w:rPr>
        <w:t>34 440,38</w:t>
      </w:r>
    </w:p>
    <w:p w:rsidR="00677B2E" w:rsidRPr="005160B4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Остатък : </w:t>
      </w:r>
      <w:r w:rsidR="00A26EE9">
        <w:rPr>
          <w:sz w:val="24"/>
          <w:szCs w:val="24"/>
        </w:rPr>
        <w:t>7149,56</w:t>
      </w:r>
      <w:r>
        <w:rPr>
          <w:sz w:val="24"/>
          <w:szCs w:val="24"/>
        </w:rPr>
        <w:t xml:space="preserve"> лв.</w:t>
      </w:r>
    </w:p>
    <w:p w:rsidR="00677B2E" w:rsidRPr="004950E3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Материална база :  </w:t>
      </w:r>
      <w:r>
        <w:rPr>
          <w:sz w:val="24"/>
          <w:szCs w:val="24"/>
        </w:rPr>
        <w:t>Материалната ни база е освежена с частичен ремонт . Неизползваем  е големият салон на читалището поради липса на от</w:t>
      </w:r>
      <w:r w:rsidR="00515ED5">
        <w:rPr>
          <w:sz w:val="24"/>
          <w:szCs w:val="24"/>
        </w:rPr>
        <w:t xml:space="preserve">опление </w:t>
      </w:r>
      <w:r>
        <w:rPr>
          <w:sz w:val="24"/>
          <w:szCs w:val="24"/>
        </w:rPr>
        <w:t xml:space="preserve"> . Имаме нужда и от озвучителна система.</w:t>
      </w: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Не разполагаме с нужните  финансовите ресурси  за отстраняване на неизправностите.</w:t>
      </w:r>
    </w:p>
    <w:p w:rsidR="00677B2E" w:rsidRPr="004950E3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 база :</w:t>
      </w:r>
      <w:r>
        <w:rPr>
          <w:sz w:val="24"/>
          <w:szCs w:val="24"/>
        </w:rPr>
        <w:t xml:space="preserve"> фотоапарат , компютри – 4бр. , мултимедия , лаптоп</w:t>
      </w:r>
      <w:r w:rsidR="00515ED5">
        <w:rPr>
          <w:sz w:val="24"/>
          <w:szCs w:val="24"/>
        </w:rPr>
        <w:t xml:space="preserve"> и принтер</w:t>
      </w:r>
      <w:r>
        <w:rPr>
          <w:sz w:val="24"/>
          <w:szCs w:val="24"/>
        </w:rPr>
        <w:t xml:space="preserve"> .</w:t>
      </w:r>
    </w:p>
    <w:p w:rsidR="00677B2E" w:rsidRDefault="00677B2E" w:rsidP="00677B2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на Настоятелството .</w:t>
      </w:r>
    </w:p>
    <w:p w:rsidR="00677B2E" w:rsidRDefault="00A26EE9" w:rsidP="00677B2E">
      <w:pPr>
        <w:pStyle w:val="ListParagraph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През 2022г. са проведени </w:t>
      </w:r>
      <w:r w:rsidR="00515ED5">
        <w:rPr>
          <w:sz w:val="24"/>
          <w:szCs w:val="24"/>
        </w:rPr>
        <w:t>7</w:t>
      </w:r>
      <w:r w:rsidR="00677B2E">
        <w:rPr>
          <w:sz w:val="24"/>
          <w:szCs w:val="24"/>
        </w:rPr>
        <w:t xml:space="preserve">  редовни заседания на Настоятелството . Членовете на Настоятелството подкрепиха дейността на читалището . Разгледани са въпроси ,касаещи читалищната работа , приемане на планове и отчети за финансови разходи за цялостната дейност на читалището . Поддържа се необходимата документация за звършване на периодичен инструктаж на щатните читалищни работници . Изготвени са досиета по трудова медицина, във връзка с изискванията по ЗЗБУТ.</w:t>
      </w: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</w:p>
    <w:p w:rsidR="00677B2E" w:rsidRDefault="00677B2E" w:rsidP="00677B2E">
      <w:pPr>
        <w:pStyle w:val="ListParagraph"/>
        <w:ind w:left="510"/>
        <w:rPr>
          <w:sz w:val="24"/>
          <w:szCs w:val="24"/>
        </w:rPr>
      </w:pPr>
    </w:p>
    <w:p w:rsidR="00677B2E" w:rsidRPr="004950E3" w:rsidRDefault="00A26EE9" w:rsidP="00677B2E">
      <w:pPr>
        <w:pStyle w:val="ListParagraph"/>
        <w:ind w:left="510"/>
        <w:rPr>
          <w:sz w:val="24"/>
          <w:szCs w:val="24"/>
        </w:rPr>
      </w:pPr>
      <w:r>
        <w:rPr>
          <w:sz w:val="24"/>
          <w:szCs w:val="24"/>
        </w:rPr>
        <w:t>Дата :08.02.2023</w:t>
      </w:r>
      <w:r w:rsidR="00677B2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Председател НЧ :В.Цонева</w:t>
      </w:r>
    </w:p>
    <w:p w:rsidR="00677B2E" w:rsidRPr="004950E3" w:rsidRDefault="00677B2E" w:rsidP="00677B2E">
      <w:pPr>
        <w:rPr>
          <w:sz w:val="24"/>
          <w:szCs w:val="24"/>
        </w:rPr>
      </w:pPr>
      <w:r>
        <w:rPr>
          <w:sz w:val="24"/>
          <w:szCs w:val="24"/>
        </w:rPr>
        <w:t xml:space="preserve">         с. Душево                                                             </w:t>
      </w:r>
    </w:p>
    <w:p w:rsidR="00677B2E" w:rsidRDefault="00677B2E" w:rsidP="0018269F">
      <w:pPr>
        <w:pStyle w:val="ListParagraph"/>
        <w:rPr>
          <w:sz w:val="24"/>
          <w:szCs w:val="24"/>
        </w:rPr>
      </w:pPr>
    </w:p>
    <w:p w:rsidR="00665FC7" w:rsidRPr="0018269F" w:rsidRDefault="00665FC7">
      <w:pPr>
        <w:rPr>
          <w:vertAlign w:val="superscript"/>
        </w:rPr>
      </w:pPr>
    </w:p>
    <w:sectPr w:rsidR="00665FC7" w:rsidRPr="0018269F" w:rsidSect="0066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259"/>
    <w:multiLevelType w:val="hybridMultilevel"/>
    <w:tmpl w:val="A5F060C6"/>
    <w:lvl w:ilvl="0" w:tplc="65DC23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8827997"/>
    <w:multiLevelType w:val="hybridMultilevel"/>
    <w:tmpl w:val="FC3AF684"/>
    <w:lvl w:ilvl="0" w:tplc="C49E86F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95368"/>
    <w:multiLevelType w:val="hybridMultilevel"/>
    <w:tmpl w:val="5FAA7418"/>
    <w:lvl w:ilvl="0" w:tplc="C2AE08A0">
      <w:start w:val="2"/>
      <w:numFmt w:val="bullet"/>
      <w:lvlText w:val=""/>
      <w:lvlJc w:val="left"/>
      <w:pPr>
        <w:ind w:left="1214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6AAD49EC"/>
    <w:multiLevelType w:val="hybridMultilevel"/>
    <w:tmpl w:val="F578B850"/>
    <w:lvl w:ilvl="0" w:tplc="F1B2C1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96ACC"/>
    <w:multiLevelType w:val="hybridMultilevel"/>
    <w:tmpl w:val="04267B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269F"/>
    <w:rsid w:val="00120B03"/>
    <w:rsid w:val="001533F4"/>
    <w:rsid w:val="0018269F"/>
    <w:rsid w:val="0021370D"/>
    <w:rsid w:val="0023249E"/>
    <w:rsid w:val="00515ED5"/>
    <w:rsid w:val="005365FA"/>
    <w:rsid w:val="00665FC7"/>
    <w:rsid w:val="00677B2E"/>
    <w:rsid w:val="006C7F5C"/>
    <w:rsid w:val="00A26EE9"/>
    <w:rsid w:val="00E80E44"/>
    <w:rsid w:val="00E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2023-02-08T07:21:00Z</cp:lastPrinted>
  <dcterms:created xsi:type="dcterms:W3CDTF">2023-02-07T09:49:00Z</dcterms:created>
  <dcterms:modified xsi:type="dcterms:W3CDTF">2023-02-08T07:24:00Z</dcterms:modified>
</cp:coreProperties>
</file>